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8F3" w:rsidRDefault="00297E63" w:rsidP="00297E63">
      <w:pPr>
        <w:spacing w:after="0" w:line="24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4996815</wp:posOffset>
            </wp:positionH>
            <wp:positionV relativeFrom="paragraph">
              <wp:posOffset>0</wp:posOffset>
            </wp:positionV>
            <wp:extent cx="1326515" cy="745490"/>
            <wp:effectExtent l="0" t="0" r="6985" b="0"/>
            <wp:wrapThrough wrapText="bothSides">
              <wp:wrapPolygon edited="0">
                <wp:start x="0" y="0"/>
                <wp:lineTo x="0" y="20974"/>
                <wp:lineTo x="21404" y="20974"/>
                <wp:lineTo x="21404" y="0"/>
                <wp:lineTo x="0" y="0"/>
              </wp:wrapPolygon>
            </wp:wrapThrough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745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sz w:val="24"/>
          <w:szCs w:val="24"/>
        </w:rPr>
        <w:t>PLANES COMPLEMENTARIOS DE APOYO</w:t>
      </w:r>
    </w:p>
    <w:p w:rsidR="009E68F3" w:rsidRDefault="00297E63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Asignatura:   Fútbol de salón Grado: 8°</w:t>
      </w:r>
      <w:r>
        <w:rPr>
          <w:rFonts w:ascii="Arial" w:eastAsia="Arial" w:hAnsi="Arial" w:cs="Arial"/>
          <w:sz w:val="24"/>
          <w:szCs w:val="24"/>
        </w:rPr>
        <w:t xml:space="preserve">   Periodo: 3</w:t>
      </w:r>
      <w:r>
        <w:rPr>
          <w:rFonts w:ascii="Arial" w:eastAsia="Arial" w:hAnsi="Arial" w:cs="Arial"/>
          <w:sz w:val="24"/>
          <w:szCs w:val="24"/>
        </w:rPr>
        <w:t>   Año: 2023</w:t>
      </w:r>
    </w:p>
    <w:p w:rsidR="009E68F3" w:rsidRDefault="00297E63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RECOMENDACIONES</w:t>
      </w:r>
    </w:p>
    <w:p w:rsidR="009E68F3" w:rsidRDefault="00297E63" w:rsidP="00297E6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sz w:val="24"/>
          <w:szCs w:val="24"/>
        </w:rPr>
        <w:t xml:space="preserve">oyo serán atendidos la semana del </w:t>
      </w:r>
      <w:r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" w:eastAsia="Arial" w:hAnsi="Arial" w:cs="Arial"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</w:t>
      </w:r>
      <w:r>
        <w:rPr>
          <w:rFonts w:ascii="Arial" w:eastAsia="Arial" w:hAnsi="Arial" w:cs="Arial"/>
          <w:sz w:val="24"/>
          <w:szCs w:val="24"/>
        </w:rPr>
        <w:t>e den cuenta de las competencias adquiridas.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Pregunta problematizadora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 w:rsidP="00297E63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¿Cuáles son los principios tácticos del fútbol de salón y cómo los aplico bajo el método Mixto?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Metas de aprendizaje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 w:rsidP="00297E63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Identifico mis mejoras en la fundamentación técnica aplicada al</w:t>
      </w:r>
      <w:r>
        <w:rPr>
          <w:rFonts w:ascii="Arial" w:eastAsia="Arial" w:hAnsi="Arial" w:cs="Arial"/>
          <w:sz w:val="24"/>
          <w:szCs w:val="24"/>
        </w:rPr>
        <w:t xml:space="preserve"> futbol de salón y cada uno de sus componentes, en aras de consolidar mi nivel de juego.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Productos del periodo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1- La táctica en el fútbol de salón.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2- La estrategia en el fútbol de salón. </w:t>
      </w:r>
      <w:r>
        <w:rPr>
          <w:rFonts w:ascii="Arial" w:eastAsia="Arial" w:hAnsi="Arial" w:cs="Arial"/>
          <w:sz w:val="24"/>
          <w:szCs w:val="24"/>
        </w:rPr>
        <w:t> 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3- Sistemas de juego en el fútbol de salón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4- Estilos de ju</w:t>
      </w:r>
      <w:r>
        <w:rPr>
          <w:rFonts w:ascii="Arial" w:eastAsia="Arial" w:hAnsi="Arial" w:cs="Arial"/>
          <w:sz w:val="24"/>
          <w:szCs w:val="24"/>
        </w:rPr>
        <w:t>ego en el fútbol de salón.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5- Principios de juego defensivo y descríbalos.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6- Principios de juego ofensivos y descríbalos.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7- Mencione las diferentes posiciones de juego en el fútbol de salón y describa cada una de ellas. 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8- Marca personal en el fútbol de salón.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9- Marca en zona en el fútbol de salón</w:t>
      </w:r>
    </w:p>
    <w:p w:rsidR="009E68F3" w:rsidRDefault="00297E6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10- realice un calentamiento general y específico en el fútbol de salón con cada una de las fases.</w:t>
      </w:r>
    </w:p>
    <w:p w:rsidR="009E68F3" w:rsidRDefault="009E68F3" w:rsidP="00297E63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9E68F3" w:rsidRDefault="00297E6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bookmarkStart w:id="1" w:name="_GoBack"/>
      <w:bookmarkEnd w:id="1"/>
      <w:r>
        <w:rPr>
          <w:rFonts w:ascii="Arial" w:eastAsia="Arial" w:hAnsi="Arial" w:cs="Arial"/>
          <w:sz w:val="24"/>
          <w:szCs w:val="24"/>
        </w:rPr>
        <w:lastRenderedPageBreak/>
        <w:t>Referencia bibliográfica.</w:t>
      </w:r>
    </w:p>
    <w:p w:rsidR="009E68F3" w:rsidRDefault="009E68F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bookmarkStart w:id="2" w:name="_heading=h.30j0zll" w:colFirst="0" w:colLast="0"/>
    <w:bookmarkEnd w:id="2"/>
    <w:p w:rsidR="009E68F3" w:rsidRDefault="00297E6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file:///C:/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Users/Usuario/Downloads/20088-Texto%20del%20art%C3%ADculo-71863-2-10-20210423.pdf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9E68F3" w:rsidRDefault="009E68F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9E68F3" w:rsidRDefault="009E68F3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9E68F3" w:rsidRDefault="009E68F3"/>
    <w:p w:rsidR="009E68F3" w:rsidRDefault="009E68F3"/>
    <w:p w:rsidR="009E68F3" w:rsidRDefault="009E68F3"/>
    <w:sectPr w:rsidR="009E68F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F3"/>
    <w:rsid w:val="00297E63"/>
    <w:rsid w:val="009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983C0"/>
  <w15:docId w15:val="{4E0F7C3C-9CBD-46B5-86A0-B090CACB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ED4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U3Sb/+LrrGKj1YK4Dc5DPNioHw==">CgMxLjAyCGguZ2pkZ3hzMgloLjMwajB6bGw4AHIhMVF6NFdoREE4dEZBcW5DcnBseUxpbnRsX092TUpQcV9Q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Lider de Area</cp:lastModifiedBy>
  <cp:revision>3</cp:revision>
  <dcterms:created xsi:type="dcterms:W3CDTF">2023-01-13T19:59:00Z</dcterms:created>
  <dcterms:modified xsi:type="dcterms:W3CDTF">2023-07-10T14:54:00Z</dcterms:modified>
</cp:coreProperties>
</file>